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332986" w:rsidRPr="004C3582">
        <w:trPr>
          <w:tblCellSpacing w:w="7" w:type="dxa"/>
          <w:jc w:val="center"/>
        </w:trPr>
        <w:tc>
          <w:tcPr>
            <w:tcW w:w="4500" w:type="pct"/>
            <w:vAlign w:val="center"/>
            <w:hideMark/>
          </w:tcPr>
          <w:p w:rsidR="00332986" w:rsidRPr="004C3582" w:rsidRDefault="00332986" w:rsidP="00CE6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48"/>
                <w:szCs w:val="48"/>
                <w:lang w:eastAsia="ru-RU"/>
              </w:rPr>
            </w:pPr>
            <w:r w:rsidRPr="004C3582">
              <w:rPr>
                <w:rFonts w:ascii="Times New Roman" w:eastAsia="Times New Roman" w:hAnsi="Times New Roman" w:cs="Times New Roman"/>
                <w:b/>
                <w:caps/>
                <w:color w:val="C00000"/>
                <w:sz w:val="48"/>
                <w:szCs w:val="48"/>
                <w:lang w:eastAsia="ru-RU"/>
              </w:rPr>
              <w:t>Задержка речевого развития</w:t>
            </w:r>
          </w:p>
        </w:tc>
      </w:tr>
      <w:tr w:rsidR="00332986" w:rsidRPr="004C35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32986" w:rsidRPr="004C3582" w:rsidRDefault="00332986" w:rsidP="00CE64A9">
            <w:pPr>
              <w:shd w:val="clear" w:color="auto" w:fill="FFFFFF"/>
              <w:spacing w:line="312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58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6980" cy="1323340"/>
                  <wp:effectExtent l="0" t="0" r="1270" b="0"/>
                  <wp:docPr id="1" name="Рисунок 1" descr="http://logopeddoma.ru/detia-4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doma.ru/detia-4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986" w:rsidRPr="004C3582" w:rsidRDefault="00332986" w:rsidP="00CE64A9">
            <w:pPr>
              <w:shd w:val="clear" w:color="auto" w:fill="FFFFFF"/>
              <w:spacing w:line="312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последним данным задержкой речевого развития 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страдает</w:t>
            </w:r>
            <w:proofErr w:type="gram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чуть ли не каждый четвертый ребенок. В это было трудно поверить! Подозревая и раньше, что малышка «не как все», я уверяла себя, что в этом «виноват» ее темперамент, ее «индивидуальные особенности». Забив тревогу в 2 года и 8 месяцев, я начала нервно крутить диск телефона в попытке узнать, что я могу сделать, как и кто может помочь моей дочери, которой врачи поставили диагноз Задержка Речевого Развития (ЗРР).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тонкое и сложное заболевание, в причинах которого врачам порой бывает трудно разобраться.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первое, что должны знать родители, заподозрившие у своего малыша проблемы с речью, — это то, что необходимо провести комплексное обследование ребенка у детского невропатолога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психоневролога, логопеда, отоларинголога, дефектолога и психолога.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склонны видеть причину недоразвития речи в наличии ММД (минимальной мозговой дисфункции) Однако не надо бояться диагноза «ММД». На то они и «минимальные» нарушения, чтобы не мешать нормальному развитию ребенка.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Изучая анамнез детей с задержкой речевого развития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установили, что к нарушению нормального становления речи у детей могут приводить различные неблагоприятные воздействия в период внутриутробного развития, преждевременные, длительные или стремительные роды, долгий безводный период, родовые травмы, асфиксия плода в родах и даже ранний перевод ребенка на искусственное вскармливание.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 протекающие детские болезни, особенно в первые три года жизни, черепно-мозговые травмы или просто оставленные без внимания частые падения, понижение слуха различной степени — все это может служить причиной отставания в речевом развитии. При воздействии неблагоприятных биологических (или социальных) факторов наиболее существенно повреждаются именно те области головного мозга, которые в данный момент наиболее интенсивно развиваются. Исследования показали, что задержкой речевого развития часто страдают дети, чьи мать или отец имеют какие-либо психические расстройства, часто ссорятся или злоупотребляют алкоголем. И еще. Малыши с ЗРР — это, как правило, дети не от первой, а от повторных беременностей, поздние дети или дети из неполных семей, воспитывающиеся в плохой языковой среде, в двуязычных семьях. И хотя отрицательные социальные факторы не оказывают на ребенка патологического влияния непосредственно, они всегда так или иначе, преломляясь в его биологической природе, воздействуют на психическое развитие, тормозя его в большей или меньшей степени.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Существенную роль играет, конечно, и наследственный фактор. Если один из родителей или кто-то из близких родственников страдает косноязычием, то вполне вероятно, что малыш также будет иметь проблемы с речью.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задержка речевого развития бывает связана с задержкой психомоторного или психического развития. Кроха начинает позже, чем другие дети, держать головку, сидеть, ходить. Это как раз те симптомы, 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должны насторожить взрослых.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таких «проблемных» детей может отмечаться 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</w:t>
            </w:r>
            <w:proofErr w:type="gram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ночной </w:t>
            </w:r>
            <w:proofErr w:type="spell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энурез</w:t>
            </w:r>
            <w:proofErr w:type="spell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вплоть до младшего школьного возраста.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важно, чтобы родители, заметив у малыша признаки задержки речевого развития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просто уповали на помощь специалистов, но и сами активно занимались с ребенком.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 Здравствуйте, пальчики!</w:t>
            </w:r>
          </w:p>
          <w:p w:rsidR="00332986" w:rsidRPr="00CE64A9" w:rsidRDefault="00E049AB" w:rsidP="00CE64A9">
            <w:pPr>
              <w:spacing w:line="2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hyperlink r:id="rId5" w:history="1">
              <w:r w:rsidR="00332986" w:rsidRPr="00CE64A9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28"/>
                  <w:szCs w:val="28"/>
                  <w:lang w:eastAsia="ru-RU"/>
                </w:rPr>
                <w:t>Почему важно, чтобы у ребенка работали пальчики?</w:t>
              </w:r>
            </w:hyperlink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коре головного мозга 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отделы, отвечающие за развитие артикуляционной и тонкой ручной моторики расположены</w:t>
            </w:r>
            <w:proofErr w:type="gram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близко друг к другу и тесно взаимосвязаны. Однако рука в процессе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онтогенеза развивается раньше, и ее развитие как бы «тянет» за собой развитие речи. Следовательно, развивая тонкую ручную моторику у ребенка, мы стимулируем развитие его речи. Поэтому, если у ребенка ведущая рука — правая, у него больше развито левое полушарие — среди же 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левшей</w:t>
            </w:r>
            <w:proofErr w:type="gram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гораздо больше детей с ЗРР, т.к. у них наиболее развито правое, а не левое полушарие, в котором находятся речевые и двигательные центры.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значение имеет использование различных </w:t>
            </w:r>
            <w:hyperlink r:id="rId6" w:history="1">
              <w:r w:rsidR="00332986" w:rsidRPr="00CE64A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техник массажа</w:t>
              </w:r>
              <w:r w:rsidR="00332986" w:rsidRPr="004C358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</w:hyperlink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двигательной стимуляции для развития восприятия и ощущений с самого раннего возраста.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важно раннее применение данного массажа, уже на втором-третьем месяце жизни крохи. Его нужно проводить 2—3 раза в день с 1—2-дневным перерывом. Четко определите место и время массажа в режиме дня ребенка, например, перед кормлением.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тренинг хорошо проводить не только с детьми, имеющими проблемы со здоровьем, но и с «непроблематичными» малышами. При этом уже к шести месяцам у грудничков появляются активный лепет и первые слова. Построить элементарную фразу получается у большинства детей, прошедших этот курс, уже в год и два-три месяца. В дальнейшем речевое развитие малышей протекает интенсивно и без отклонений.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 случаях, когда у ребенка имеются отклонения в психофизическом развитии, применение массажа (в системе коррекционно-развивающего обучения) нужно продолжать в дошкольном и младшем школьном возрасте.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развития общей (крупной) и мелкой моторики ребенку необходимы также: мозаика, конструкторы, кубики, </w:t>
            </w:r>
            <w:proofErr w:type="spell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Учите малышей застегивать пуговицы, завязывать шнурки (в 2—3 года). Ведь значительная часть детей с недоразвитием речи «</w:t>
            </w:r>
            <w:proofErr w:type="spellStart"/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</w:t>
            </w:r>
            <w:proofErr w:type="spell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неловкие</w:t>
            </w:r>
            <w:proofErr w:type="gram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трудом переключаются с одного движения на другое. Они плохо рисуют и лепят. Заниматься с такими малышами нужно с применением интересного наглядного материала.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использовать подвижные игры, развивающие умение ориентироваться в пространстве, ритмично и ловко двигаться, менять темп движений («Лиса и гуси», «Кот и мыши», «Гуси-гуси» и т.п.), а также игры, в которых движения сопровождаются речью.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малышу уже около 4-х лет, можно определить его в какой-нибудь художественный кружок, например, лепки или рисования. Или займитесь музыкой, научите кроху ее слушать. Такие игры, как «Угадай, что звучало?», «Узнай по голосу», «Какой инструмент играет?», «Улавливай шепот» и другие, имеют большое значение для развития слухового внимания. Ведь почти у всех детей с ЗРР недостаточно развито внимание (меньший объем запоминания и воспроизведения материала), они не умеют сосредоточиться, часто отвлекаются.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воспитанием зрительного внимания может проводиться путем подбора парных предметов, картинок (используйте любые виды лото). Умение дифференцировать картинки по их цвету нужно развивать при помощи разноцветных полосок, палочек, кружков и т.п. Целесообразно использовать настольные дидактические игры типа «Цветных фонов», «Цветного домино», «Маленького художника».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более поздних этапах можно предлагать детям задания типа: «Какой карандаш нужно взять, чтобы нарисовать солнышко, травку, помидор?».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зрительного восприятия формы рекомендуются следующие занятия:</w:t>
            </w:r>
          </w:p>
          <w:p w:rsidR="00332986" w:rsidRPr="004C3582" w:rsidRDefault="00332986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геометрических фигур по аналогии (найти фигуру такой же формы и цвета);</w:t>
            </w:r>
          </w:p>
          <w:p w:rsidR="00332986" w:rsidRPr="004C3582" w:rsidRDefault="00332986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геометрических фигур по неполной аналогии (найти фигуру такой же формы, но другого цвета, найти фигуру такой же формы, но другой величины);</w:t>
            </w:r>
          </w:p>
          <w:p w:rsidR="00332986" w:rsidRPr="004C3582" w:rsidRDefault="00332986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распознание геометрических фигур по форме, величине и цвету;</w:t>
            </w:r>
          </w:p>
          <w:p w:rsidR="00332986" w:rsidRPr="004C3582" w:rsidRDefault="00332986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геометрических фигур с формой предметов.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нужно учить кроху находить недостающую часть предмета, отгадывать, какой игрушки или предмета не стало на столе. В этом вам помогут игры типа: «Что пропало?», «Что прибавилось?», «Сделай, как было».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важно помнить, что все игры должны быть непродолжительными по времени; они не должны утомлять ребенка. Необходимо четко объяснять правила игры, давать один и тот же разрешающий сигнал — «теперь ты», «можно», «начинай».</w:t>
            </w:r>
          </w:p>
          <w:p w:rsidR="00332986" w:rsidRPr="00CE64A9" w:rsidRDefault="00332986" w:rsidP="00CE64A9">
            <w:pPr>
              <w:spacing w:line="2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E64A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Учимся говорить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детей с недоразвитием речи беднее, чем у их развивающихся «по плану» сверстников.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фонетике характерны недостатки, связанные с неправильным произношением отдельных звуков.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словообразования затруднение вызывает разграничение оттенков значения слова.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Преобладающими в грамматике являются ошибки на нарушение управления, преимущественно глагольного. Дети неправильно употребляют предлоги при именах существительных, заменяют формы одного падежа формами другого. Характерно и нарушение форм согласования по родам при именах существительных среднего рода («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</w:t>
            </w:r>
            <w:proofErr w:type="gram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окно»), нарушение залоговых форм, упрощение сложных союзов и др.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дети порой не понимают значения многих слов, не умеют составлять предложения, рассказ по серии картинок.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у них связной речи нередко задерживается до 3 лет и более.</w:t>
            </w:r>
          </w:p>
          <w:p w:rsidR="00332986" w:rsidRPr="004C3582" w:rsidRDefault="004C3582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 необходима постоянная работа по обогащению активного словаря, над грамматическим строем и развитием связной речи ребенка.</w:t>
            </w:r>
          </w:p>
          <w:p w:rsidR="00332986" w:rsidRPr="004C3582" w:rsidRDefault="00CE64A9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вам повезет и на вашем пути встретится хороший логопед, он посоветует интересные пособия по логопедии для занятий с малышом. Обратите внимание: лет до трех с крохой лучше заниматься родителям. Упражняться с чужой тетей ребенок вряд ли захочет. А для малыша с ЗРР важен каждый день. Время терять нельзя. Не стоит хвалиться тем, что ваш ребенок в 2,5 года умеет уже считать до 10 или зазубрил длиннющий стишок Агнии </w:t>
            </w:r>
            <w:proofErr w:type="spell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детей раннего возраста это не главное. Для них 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важное — научиться ориентироваться в ближайшем предметном мире. Кроха должен знать, что это серое животное, которое мяукает и </w:t>
            </w:r>
            <w:proofErr w:type="spell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мурлыкает</w:t>
            </w:r>
            <w:proofErr w:type="spell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— киска, а это пасется на лугу — корова; что чай надо пить, а булочку кушать, жевать, машинка едет, а самолет летит высоко и т.п. Малыш должен понимать, что словом «стол» называется не только ваш стол на трех ножках, под который он любит забираться, но и письменный, журнальный, кухонный столы.</w:t>
            </w:r>
          </w:p>
          <w:p w:rsidR="00332986" w:rsidRPr="004C3582" w:rsidRDefault="00CE64A9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раннем возрасте важно расширять словарь детей в первую очередь за счет имен существительных, а за ними уже и глаголами и прилагательными: «Кто это?» — «Это мальчик», «Что он делает?» — «Мальчик играет»; «Что это?» — «Это ручеек», «Ручеек звенит, струится, журчит».</w:t>
            </w:r>
          </w:p>
          <w:p w:rsidR="00332986" w:rsidRPr="004C3582" w:rsidRDefault="00CE64A9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нужно отрабатывать эти модели, включая в них новые слова с наиболее часто употребляемыми предлогами: «в», «на», «за», «около», «над», «под». Например, «Где лежит игрушка?» 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(Ответ:</w:t>
            </w:r>
            <w:proofErr w:type="gram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«Около книги»).</w:t>
            </w:r>
            <w:proofErr w:type="gramEnd"/>
          </w:p>
          <w:p w:rsidR="00332986" w:rsidRPr="004C3582" w:rsidRDefault="00CE64A9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вы начнете видеть первые результаты своей работы, помогите крохе овладеть механизмом соединения слов в предложении. 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вопросами, с помощью которых закрепляются грамматические формы в моделях словосочетаний и предложений, являются вопросы косвенных падежей (например — «Что Таня достает из волшебного сундучка?»</w:t>
            </w:r>
            <w:proofErr w:type="gram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«Куклу, кубики, бусы». — «На чем Таня будет перевозить свои игрушки?» — «На вертолетах — на вертолете; на машинах — на машине». — «Чего нет у Тани?» — 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«Автобуса, лодок» и др.)</w:t>
            </w:r>
            <w:proofErr w:type="gramEnd"/>
          </w:p>
          <w:p w:rsidR="00332986" w:rsidRPr="004C3582" w:rsidRDefault="00CE64A9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через полгода вы увидите, что малыш уже способен включать различные словосочетания в предложение: их можно будет расширять за счет возможной сочетаемости слов по типу согласования, управления и примыкания (например, «Это маленький весенний ручеек.</w:t>
            </w:r>
            <w:proofErr w:type="gram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Весенний ручеек струится (журчит) весело (звонко)».</w:t>
            </w:r>
          </w:p>
          <w:p w:rsidR="00332986" w:rsidRPr="004C3582" w:rsidRDefault="00CE64A9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необходимо учить детей дифференцировать слова, близкие по звучанию (уточка — удочка, бочка — почка, бабочка — папочка), выделять заданный звук из ряда других звуков и из слов, определять место звука в слове (в начале, в середине, в конце), придумывать слова на заданную букву.</w:t>
            </w:r>
            <w:proofErr w:type="gramEnd"/>
          </w:p>
          <w:p w:rsidR="00332986" w:rsidRPr="004C3582" w:rsidRDefault="00CE64A9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трудной для детей с недоразвитием речи является слоговая структура и </w:t>
            </w:r>
            <w:proofErr w:type="spellStart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звуконаполняемость</w:t>
            </w:r>
            <w:proofErr w:type="spellEnd"/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слов. Поэтому следует научить их обращать внимание на изменения смысла слов при пропуске и перестановке слогов («рога — гора»).</w:t>
            </w:r>
          </w:p>
          <w:p w:rsidR="00332986" w:rsidRPr="004C3582" w:rsidRDefault="00CE64A9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2986" w:rsidRPr="004C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нужно учить детей воспринимать и воспроизводить заданное количество хлопков, заданный ритм.</w:t>
            </w:r>
          </w:p>
          <w:p w:rsidR="00332986" w:rsidRPr="004C3582" w:rsidRDefault="00332986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986" w:rsidRPr="00CE64A9" w:rsidRDefault="00332986" w:rsidP="00CE64A9">
            <w:pPr>
              <w:spacing w:line="2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E64A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ВНИМАНИЕ, родители! Чем раньше будет начата работа по преодолению недоразвития речи, тем эффективнее будут результаты!</w:t>
            </w:r>
          </w:p>
          <w:p w:rsidR="00332986" w:rsidRPr="004C3582" w:rsidRDefault="00332986" w:rsidP="00CE64A9">
            <w:pPr>
              <w:spacing w:line="2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82" w:rsidRPr="004C3582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C3582" w:rsidRPr="004C3582" w:rsidRDefault="004C3582" w:rsidP="00CE64A9">
            <w:pPr>
              <w:shd w:val="clear" w:color="auto" w:fill="FFFFFF"/>
              <w:spacing w:line="312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</w:p>
        </w:tc>
      </w:tr>
    </w:tbl>
    <w:p w:rsidR="00F45EB2" w:rsidRPr="00CE64A9" w:rsidRDefault="00CE64A9" w:rsidP="00CE64A9">
      <w:pPr>
        <w:contextualSpacing/>
        <w:jc w:val="right"/>
        <w:rPr>
          <w:rFonts w:ascii="Times New Roman" w:hAnsi="Times New Roman" w:cs="Times New Roman"/>
          <w:b/>
        </w:rPr>
      </w:pPr>
      <w:r w:rsidRPr="00CE64A9">
        <w:rPr>
          <w:rFonts w:ascii="Times New Roman" w:hAnsi="Times New Roman" w:cs="Times New Roman"/>
          <w:b/>
        </w:rPr>
        <w:t xml:space="preserve">Материал подготовила: Учитель-логопед 1 квалификационной категории МБДОУ «Сказка» </w:t>
      </w:r>
    </w:p>
    <w:p w:rsidR="00CE64A9" w:rsidRPr="00CE64A9" w:rsidRDefault="00CE64A9" w:rsidP="00CE64A9">
      <w:pPr>
        <w:contextualSpacing/>
        <w:jc w:val="right"/>
        <w:rPr>
          <w:rFonts w:ascii="Times New Roman" w:hAnsi="Times New Roman" w:cs="Times New Roman"/>
          <w:b/>
        </w:rPr>
      </w:pPr>
      <w:r w:rsidRPr="00CE64A9">
        <w:rPr>
          <w:rFonts w:ascii="Times New Roman" w:hAnsi="Times New Roman" w:cs="Times New Roman"/>
          <w:b/>
        </w:rPr>
        <w:t>Погодина А.Р.</w:t>
      </w:r>
    </w:p>
    <w:sectPr w:rsidR="00CE64A9" w:rsidRPr="00CE64A9" w:rsidSect="00CE64A9"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986"/>
    <w:rsid w:val="00332986"/>
    <w:rsid w:val="004C3582"/>
    <w:rsid w:val="00CE64A9"/>
    <w:rsid w:val="00E049AB"/>
    <w:rsid w:val="00F4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56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eddoma.ucoz.com/news/logopedicheskij_massazh/1-0-11" TargetMode="External"/><Relationship Id="rId5" Type="http://schemas.openxmlformats.org/officeDocument/2006/relationships/hyperlink" Target="http://logopeddoma.ucoz.com/news/palchikovye_igry_dlja_malyshej/2013-05-11-86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2014-02-22T09:56:00Z</dcterms:created>
  <dcterms:modified xsi:type="dcterms:W3CDTF">2014-04-01T08:52:00Z</dcterms:modified>
</cp:coreProperties>
</file>