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46" w:rsidRPr="00121146" w:rsidRDefault="00123F0B" w:rsidP="00B629E6">
      <w:r w:rsidRPr="00B629E6">
        <w:rPr>
          <w:color w:val="FF000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02.35pt;height:129.75pt" fillcolor="red">
            <v:shadow on="t" color="#868686" opacity=".5" offset="6pt,-6pt"/>
            <v:textpath style="font-family:&quot;Times New Roman&quot;;font-size:24pt;font-weight:bold;v-text-kern:t" trim="t" fitpath="t" string="&quot;Таланты детей находятся &#10;на кончиках пальцев&quot;"/>
          </v:shape>
        </w:pict>
      </w:r>
    </w:p>
    <w:p w:rsidR="00121146" w:rsidRDefault="00121146" w:rsidP="00B629E6">
      <w:pPr>
        <w:rPr>
          <w:rFonts w:ascii="Calibri" w:hAnsi="Calibri"/>
          <w:b/>
          <w:sz w:val="40"/>
          <w:szCs w:val="40"/>
        </w:rPr>
      </w:pPr>
    </w:p>
    <w:p w:rsidR="00000000" w:rsidRPr="003413FD" w:rsidRDefault="00B629E6" w:rsidP="00B629E6">
      <w:pPr>
        <w:rPr>
          <w:rFonts w:ascii="Calibri" w:hAnsi="Calibri"/>
          <w:b/>
          <w:sz w:val="40"/>
          <w:szCs w:val="40"/>
        </w:rPr>
      </w:pPr>
      <w:r w:rsidRPr="003413FD">
        <w:rPr>
          <w:rFonts w:ascii="Calibri" w:hAnsi="Calibri"/>
          <w:b/>
          <w:sz w:val="40"/>
          <w:szCs w:val="40"/>
        </w:rPr>
        <w:t>Что такое моторика?</w:t>
      </w:r>
    </w:p>
    <w:p w:rsidR="00123F0B" w:rsidRDefault="00B629E6" w:rsidP="00123F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F0B">
        <w:rPr>
          <w:rFonts w:ascii="Times New Roman" w:eastAsia="Times New Roman" w:hAnsi="Times New Roman" w:cs="Times New Roman"/>
          <w:i/>
          <w:sz w:val="32"/>
          <w:szCs w:val="32"/>
        </w:rPr>
        <w:t>Мелкая моторика рук</w:t>
      </w:r>
      <w:r w:rsidR="00123F0B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>разно</w:t>
      </w:r>
      <w:r w:rsidR="00123F0B">
        <w:rPr>
          <w:rFonts w:ascii="Times New Roman" w:eastAsia="Times New Roman" w:hAnsi="Times New Roman" w:cs="Times New Roman"/>
          <w:sz w:val="32"/>
          <w:szCs w:val="32"/>
        </w:rPr>
        <w:t xml:space="preserve">образные движения пальчиками и 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 xml:space="preserve">ладонями. </w:t>
      </w:r>
    </w:p>
    <w:p w:rsidR="00123F0B" w:rsidRDefault="00B629E6" w:rsidP="00123F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F0B">
        <w:rPr>
          <w:rFonts w:ascii="Times New Roman" w:eastAsia="Times New Roman" w:hAnsi="Times New Roman" w:cs="Times New Roman"/>
          <w:i/>
          <w:sz w:val="32"/>
          <w:szCs w:val="32"/>
        </w:rPr>
        <w:t xml:space="preserve">Крупная моторика 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>– движ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 xml:space="preserve">ния всей рукой и всем телом. </w:t>
      </w:r>
    </w:p>
    <w:p w:rsidR="00B629E6" w:rsidRDefault="00B629E6" w:rsidP="00123F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F0B">
        <w:rPr>
          <w:rFonts w:ascii="Times New Roman" w:eastAsia="Times New Roman" w:hAnsi="Times New Roman" w:cs="Times New Roman"/>
          <w:i/>
          <w:sz w:val="32"/>
          <w:szCs w:val="32"/>
        </w:rPr>
        <w:t>Тонкая моторика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 xml:space="preserve"> – развитие мелких мышц пальцев, способность выполнять ими </w:t>
      </w:r>
      <w:proofErr w:type="gramStart"/>
      <w:r w:rsidRPr="00B629E6">
        <w:rPr>
          <w:rFonts w:ascii="Times New Roman" w:eastAsia="Times New Roman" w:hAnsi="Times New Roman" w:cs="Times New Roman"/>
          <w:sz w:val="32"/>
          <w:szCs w:val="32"/>
        </w:rPr>
        <w:t>тонкие</w:t>
      </w:r>
      <w:proofErr w:type="gramEnd"/>
      <w:r w:rsidRPr="00B629E6">
        <w:rPr>
          <w:rFonts w:ascii="Times New Roman" w:eastAsia="Times New Roman" w:hAnsi="Times New Roman" w:cs="Times New Roman"/>
          <w:sz w:val="32"/>
          <w:szCs w:val="32"/>
        </w:rPr>
        <w:t xml:space="preserve"> координированные манипул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B629E6">
        <w:rPr>
          <w:rFonts w:ascii="Times New Roman" w:eastAsia="Times New Roman" w:hAnsi="Times New Roman" w:cs="Times New Roman"/>
          <w:sz w:val="32"/>
          <w:szCs w:val="32"/>
        </w:rPr>
        <w:t>ции малой амплитуды.</w:t>
      </w:r>
    </w:p>
    <w:p w:rsidR="00B629E6" w:rsidRDefault="00B629E6" w:rsidP="0012114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629E6" w:rsidRPr="003413FD" w:rsidRDefault="00B629E6" w:rsidP="00B629E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sz w:val="40"/>
          <w:szCs w:val="40"/>
        </w:rPr>
      </w:pPr>
      <w:r w:rsidRPr="003413FD">
        <w:rPr>
          <w:rFonts w:ascii="Calibri" w:eastAsia="Times New Roman" w:hAnsi="Calibri" w:cs="Times New Roman"/>
          <w:b/>
          <w:sz w:val="40"/>
          <w:szCs w:val="40"/>
        </w:rPr>
        <w:t>Как моторика может быть связана с речью?</w:t>
      </w:r>
    </w:p>
    <w:p w:rsidR="00121146" w:rsidRPr="00123F0B" w:rsidRDefault="00123F0B" w:rsidP="00123F0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1730375</wp:posOffset>
            </wp:positionV>
            <wp:extent cx="2766060" cy="2685415"/>
            <wp:effectExtent l="19050" t="0" r="0" b="0"/>
            <wp:wrapThrough wrapText="bothSides">
              <wp:wrapPolygon edited="0">
                <wp:start x="595" y="0"/>
                <wp:lineTo x="-149" y="1073"/>
                <wp:lineTo x="-149" y="20533"/>
                <wp:lineTo x="298" y="21452"/>
                <wp:lineTo x="595" y="21452"/>
                <wp:lineTo x="20826" y="21452"/>
                <wp:lineTo x="21124" y="21452"/>
                <wp:lineTo x="21570" y="20533"/>
                <wp:lineTo x="21570" y="1073"/>
                <wp:lineTo x="21273" y="153"/>
                <wp:lineTo x="20826" y="0"/>
                <wp:lineTo x="595" y="0"/>
              </wp:wrapPolygon>
            </wp:wrapThrough>
            <wp:docPr id="8" name="Рисунок 5" descr="http://www.dytyna.info/img/gallery/4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tyna.info/img/gallery/4986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68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13FD" w:rsidRPr="003413F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Нарушение моторных зон двигательного анализатора приводит к недостаткам произношения, так как страдают подвижные органы артикуляции (язык, губы, мягкое нёбо) и статическое (твёрдое нёбо), а также органы голосообразования дыхания. Специальными исследованиями Кольцовой М.М. установлено, что уровень развития речи детей находятся в прямой зависимости от степени </w:t>
      </w:r>
      <w:proofErr w:type="spellStart"/>
      <w:r w:rsidR="003413FD" w:rsidRPr="003413FD">
        <w:rPr>
          <w:rFonts w:ascii="Times New Roman" w:eastAsia="Times New Roman" w:hAnsi="Times New Roman" w:cs="Times New Roman"/>
          <w:color w:val="333333"/>
          <w:sz w:val="32"/>
          <w:szCs w:val="32"/>
        </w:rPr>
        <w:t>сформированности</w:t>
      </w:r>
      <w:proofErr w:type="spellEnd"/>
      <w:r w:rsidR="003413FD" w:rsidRPr="003413F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тонких движений пальцев рук. Эти выводы были подтверждены исследованиями отечественных учёных Е. И. Есениной, Л. В. Фоминой, вот почему так важно с раннего возраста развивать мелкую мото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рику пальцев рук </w:t>
      </w:r>
      <w:r w:rsidR="003413FD" w:rsidRPr="003413FD">
        <w:rPr>
          <w:rFonts w:ascii="Times New Roman" w:eastAsia="Times New Roman" w:hAnsi="Times New Roman" w:cs="Times New Roman"/>
          <w:color w:val="333333"/>
          <w:sz w:val="32"/>
          <w:szCs w:val="32"/>
        </w:rPr>
        <w:t>у детей.</w:t>
      </w:r>
    </w:p>
    <w:p w:rsidR="00123F0B" w:rsidRDefault="00123F0B" w:rsidP="003413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40"/>
          <w:szCs w:val="40"/>
        </w:rPr>
      </w:pPr>
    </w:p>
    <w:p w:rsidR="00123F0B" w:rsidRDefault="00123F0B" w:rsidP="003413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40"/>
          <w:szCs w:val="40"/>
        </w:rPr>
      </w:pPr>
    </w:p>
    <w:p w:rsidR="00123F0B" w:rsidRDefault="00123F0B" w:rsidP="003413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40"/>
          <w:szCs w:val="40"/>
        </w:rPr>
      </w:pPr>
    </w:p>
    <w:p w:rsidR="003413FD" w:rsidRDefault="003413FD" w:rsidP="003413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40"/>
          <w:szCs w:val="40"/>
        </w:rPr>
      </w:pPr>
      <w:r w:rsidRPr="003413FD">
        <w:rPr>
          <w:rFonts w:ascii="Calibri" w:eastAsia="Times New Roman" w:hAnsi="Calibri" w:cs="Times New Roman"/>
          <w:b/>
          <w:sz w:val="40"/>
          <w:szCs w:val="40"/>
        </w:rPr>
        <w:lastRenderedPageBreak/>
        <w:t xml:space="preserve">Как развивать </w:t>
      </w:r>
      <w:r w:rsidR="00121146">
        <w:rPr>
          <w:rFonts w:ascii="Calibri" w:eastAsia="Times New Roman" w:hAnsi="Calibri" w:cs="Times New Roman"/>
          <w:b/>
          <w:sz w:val="40"/>
          <w:szCs w:val="40"/>
        </w:rPr>
        <w:t xml:space="preserve">мелкую </w:t>
      </w:r>
      <w:r w:rsidRPr="003413FD">
        <w:rPr>
          <w:rFonts w:ascii="Calibri" w:eastAsia="Times New Roman" w:hAnsi="Calibri" w:cs="Times New Roman"/>
          <w:b/>
          <w:sz w:val="40"/>
          <w:szCs w:val="40"/>
        </w:rPr>
        <w:t>моторику?</w:t>
      </w:r>
      <w:r w:rsidR="00123F0B" w:rsidRPr="00123F0B">
        <w:rPr>
          <w:noProof/>
          <w:sz w:val="24"/>
        </w:rPr>
        <w:t xml:space="preserve"> </w:t>
      </w:r>
    </w:p>
    <w:p w:rsidR="003413FD" w:rsidRDefault="003413FD" w:rsidP="003413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40"/>
          <w:szCs w:val="40"/>
        </w:rPr>
      </w:pPr>
    </w:p>
    <w:p w:rsidR="003413FD" w:rsidRPr="003413FD" w:rsidRDefault="003413FD" w:rsidP="00123F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13FD">
        <w:rPr>
          <w:rFonts w:ascii="Times New Roman" w:hAnsi="Times New Roman" w:cs="Times New Roman"/>
          <w:sz w:val="32"/>
          <w:szCs w:val="32"/>
        </w:rPr>
        <w:t xml:space="preserve">Пальчиковые игры и упражнения – уникальное средство для развития мелкой моторики и речи в их единстве и взаимосвязи. Разучивание текстов </w:t>
      </w:r>
      <w:r w:rsidR="00123F0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3901440</wp:posOffset>
            </wp:positionH>
            <wp:positionV relativeFrom="line">
              <wp:posOffset>345440</wp:posOffset>
            </wp:positionV>
            <wp:extent cx="2479040" cy="2275205"/>
            <wp:effectExtent l="19050" t="0" r="0" b="0"/>
            <wp:wrapSquare wrapText="bothSides"/>
            <wp:docPr id="7" name="Рисунок 2" descr="http://www.hllab.dp.ua/Store/texts/fingame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lab.dp.ua/Store/texts/fingame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27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413FD">
        <w:rPr>
          <w:rFonts w:ascii="Times New Roman" w:hAnsi="Times New Roman" w:cs="Times New Roman"/>
          <w:sz w:val="32"/>
          <w:szCs w:val="32"/>
        </w:rPr>
        <w:t>с использованием "пальчиковой"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Ребенок лучше запоминает стихотворные тексты, его речь делается более выразительной.</w:t>
      </w:r>
    </w:p>
    <w:p w:rsidR="003413FD" w:rsidRPr="003413FD" w:rsidRDefault="003413FD" w:rsidP="00123F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13FD">
        <w:rPr>
          <w:rFonts w:ascii="Times New Roman" w:hAnsi="Times New Roman" w:cs="Times New Roman"/>
          <w:sz w:val="32"/>
          <w:szCs w:val="32"/>
        </w:rPr>
        <w:t>Персонажи и образы пальчиковых игр: паучок и бабочка, коза и зайчик, дерево и птица, солнышко и дождик нравятся детям</w:t>
      </w:r>
      <w:proofErr w:type="gramStart"/>
      <w:r w:rsidRPr="003413F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413FD">
        <w:rPr>
          <w:rFonts w:ascii="Times New Roman" w:hAnsi="Times New Roman" w:cs="Times New Roman"/>
          <w:sz w:val="32"/>
          <w:szCs w:val="32"/>
        </w:rPr>
        <w:t xml:space="preserve"> и они с удовольствием повторяют за взрослыми тексты и движения. Пальчиковые игры готовят ребенка к счёту, в других - ребёнок должен действовать, используя обе руки, что помогает лучше осознать понятия выше и ниже, сверху и снизу, право и лево. Игры, в которых ребенок ловит или гладит руку взрослого или другого ребёнка, хлопает его по руке, или загибает пальцы партнёра - по игре важны для формирования чувства уверенности у ребёнка.</w:t>
      </w:r>
    </w:p>
    <w:p w:rsidR="003413FD" w:rsidRPr="003413FD" w:rsidRDefault="003413FD" w:rsidP="0012114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13FD">
        <w:rPr>
          <w:rFonts w:ascii="Times New Roman" w:hAnsi="Times New Roman" w:cs="Times New Roman"/>
          <w:sz w:val="32"/>
          <w:szCs w:val="32"/>
        </w:rPr>
        <w:t>Для некоторых игр можно надевать на пальчики бумажные колпачки или рисовать на подушечках пальцев глазки и ротик.</w:t>
      </w:r>
    </w:p>
    <w:p w:rsidR="00121146" w:rsidRPr="00121146" w:rsidRDefault="003413FD" w:rsidP="00123F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13FD">
        <w:rPr>
          <w:rFonts w:ascii="Times New Roman" w:hAnsi="Times New Roman" w:cs="Times New Roman"/>
          <w:sz w:val="32"/>
          <w:szCs w:val="32"/>
        </w:rPr>
        <w:t xml:space="preserve"> Пальчиковые игры как бы отображают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 Пальчиковые игры с речевым сопровождением –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"вниз". Очень важны эти игры для развития творчества детей. Если ребёнок усвоит какую-нибудь одну пальчиковую игру, он обязательно будет стараться придумать новую инсценировку для других стишков и песенок.</w:t>
      </w:r>
    </w:p>
    <w:p w:rsidR="00121146" w:rsidRDefault="00121146" w:rsidP="0012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146">
        <w:rPr>
          <w:rFonts w:ascii="Times New Roman" w:hAnsi="Times New Roman" w:cs="Times New Roman"/>
          <w:sz w:val="28"/>
          <w:szCs w:val="28"/>
        </w:rPr>
        <w:t xml:space="preserve">Информацию подготовил: </w:t>
      </w:r>
    </w:p>
    <w:p w:rsidR="00B629E6" w:rsidRPr="00121146" w:rsidRDefault="00121146" w:rsidP="0012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146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121146">
        <w:rPr>
          <w:rFonts w:ascii="Times New Roman" w:hAnsi="Times New Roman" w:cs="Times New Roman"/>
          <w:sz w:val="28"/>
          <w:szCs w:val="28"/>
        </w:rPr>
        <w:t>Е.А.Барышова</w:t>
      </w:r>
      <w:proofErr w:type="spellEnd"/>
    </w:p>
    <w:sectPr w:rsidR="00B629E6" w:rsidRPr="00121146" w:rsidSect="00121146">
      <w:pgSz w:w="11906" w:h="16838"/>
      <w:pgMar w:top="1134" w:right="707" w:bottom="709" w:left="851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29E6"/>
    <w:rsid w:val="00121146"/>
    <w:rsid w:val="00123F0B"/>
    <w:rsid w:val="003413FD"/>
    <w:rsid w:val="00B6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2014-02-14T06:18:00Z</dcterms:created>
  <dcterms:modified xsi:type="dcterms:W3CDTF">2014-02-14T06:55:00Z</dcterms:modified>
</cp:coreProperties>
</file>